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E6" w:rsidRDefault="00CE70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Цифровая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переДАЧА</w:t>
      </w:r>
      <w:proofErr w:type="spellEnd"/>
    </w:p>
    <w:p w:rsidR="009752E6" w:rsidRDefault="00CE701A">
      <w:pPr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Дачники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Астраханской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могут бесплатно принимать до 20 телеканалов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99,94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населения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Астраханской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могут бесплатно принимать от 10 до 20 телеканалов в отличном качестве. Для жителей эта цифра стала уже почти привычной. Но не все осознали, что в зону охвата бесплатного цифрового телевидения входят не только места постоянной прописки, но и дачные поселки. Практически полное покрытие страны телесигналом стало возможно благодаря федеральной целевой программе «Развитие телерадиовещания в Российской Федерации на 2009-2018 годы». 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Жители России не расстаются с телевидением даже на даче. По данным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Mediascope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не смотрят телевизор там всего 1,4%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(лето 2017 года). При этом в среднем на одной даче – 1,5 телевизора. После труда в огороде тысячи дачников-сезонников спешат отдохнуть за просмотром передач у экранов телевизоров.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Грядки-грядками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новости, «Давай поженимся», «Андрей Малахов. Прямой эфир» и телесериалы – по расписанию. 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52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российских домохозяйств приходятся более 27 млн загородных домов (второй показатель в мире после Китая).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Оптимальное решение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комфортного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телепросмотра в этих домах – цифровое эфирное телевидение.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телеканалов первого мультиплекса можно уверенно принимать как в крупных городах, так и в небольших населенных пунктах. При этом зрителям доступны региональные программы ГТРК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Лотос</w:t>
      </w:r>
      <w:r>
        <w:rPr>
          <w:rFonts w:ascii="Times New Roman" w:eastAsia="Times New Roman" w:hAnsi="Times New Roman" w:cs="Times New Roman"/>
          <w:sz w:val="28"/>
          <w:szCs w:val="28"/>
        </w:rPr>
        <w:t>» на телеканалах «Россия 1» и «Россия 24» и радиостанции «Радио России». Помимо ежедневных выпусков «Вести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Прикаспия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зрители могут смотреть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местные тематические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рубрики: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Агровести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«Вести. Экономика», «Культура», «Интервью», «Вести. Спорт» и другие.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 телеканалов второго мультиплекса до конца 2018 года можно смотреть только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городе Астрахань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близлежащих населенных пунктах. Но уже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января 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второй мультиплекс придет во все дома области. 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Сеть цифрового эфирного телевещания позволяет людям принимать многоканальное телевидение без абонентской платы и с минимальными расходами на приемное оборудование. Подключение оборудования для приёма цифрового эфирного сигнала – дело нескольких минут. Владельцам новых телевизоров с поддержкой стандарта DVB-T2 нужна лишь антенна дециметрового диапазона. 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приема цифры 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еобходимо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подключить к телевизору антенну с помощью кабеля, направить ее в сторону ближайшей телебашни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запустить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автонастройку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Местоположение ближайшей телебашни можно уточнить с помощью интерактивной карты цифрового эфирного вещания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ртрс.рф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Антенну следует устанавливать как можно выше – на крыше дома.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дополнение к телевизору старой модели, помимо антенны, понадобится цифровая приставка с поддержкой стандарта DVB-T2. В этом случае антенна подключается к приставке, а приставка – к телевизору.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Цифровые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елевизоры и приставки доступны в большинстве магазинов бытовой электроники. Сегодня на рынке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2500 моделей телевизоров стандарта DVB-T2. Минимальная цена телевизора – 5200 рублей. Ассортимент цифровых приставок стандарта DVB-T2 составляет около 400 моделей. Цена приставки – от 650 рублей, дециметровой антенны –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00 рублей.</w:t>
      </w:r>
    </w:p>
    <w:p w:rsidR="009752E6" w:rsidRDefault="00CE701A">
      <w:pPr>
        <w:spacing w:line="240" w:lineRule="auto"/>
        <w:ind w:right="-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затруднений с настройкой оборудования для приема цифрового эфирного телевидения можно обратиться в центр консультационной поддержки (ЦКП)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Астрахани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телефон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3, 43-22-44,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по телефону федеральной «горячей линии» 8-800-220-20-02 (звонок бесплатный). ЦКП работает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пн.-чт.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:00 до 17:00,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пт. с 8:00-15:45. </w:t>
      </w:r>
      <w:r>
        <w:rPr>
          <w:rFonts w:ascii="Times New Roman" w:eastAsia="Times New Roman" w:hAnsi="Times New Roman" w:cs="Times New Roman"/>
          <w:sz w:val="28"/>
          <w:szCs w:val="28"/>
        </w:rPr>
        <w:t>«Горячая линия» – круглосуточно.</w:t>
      </w:r>
    </w:p>
    <w:p w:rsidR="009752E6" w:rsidRDefault="009752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9752E6" w:rsidRDefault="00CE701A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Справка</w:t>
      </w:r>
    </w:p>
    <w:p w:rsidR="009752E6" w:rsidRDefault="00CE701A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Число дач в РФ взято из Концепции инновационного развития РТРС</w:t>
      </w:r>
    </w:p>
    <w:p w:rsidR="009752E6" w:rsidRDefault="00CE701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Статистика по дачам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5">
        <w:r>
          <w:rPr>
            <w:rStyle w:val="-"/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</w:rPr>
          <w:t>https://www.kommersant.ru/doc/3454157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sectPr w:rsidR="009752E6">
      <w:pgSz w:w="11906" w:h="16838"/>
      <w:pgMar w:top="1440" w:right="1440" w:bottom="1135" w:left="144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52E6"/>
    <w:rsid w:val="004A7669"/>
    <w:rsid w:val="009752E6"/>
    <w:rsid w:val="00C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link w:val="70"/>
    <w:uiPriority w:val="9"/>
    <w:unhideWhenUsed/>
    <w:qFormat/>
    <w:rsid w:val="00701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unhideWhenUsed/>
    <w:qFormat/>
    <w:rsid w:val="007016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1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701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No Spacing"/>
    <w:uiPriority w:val="1"/>
    <w:qFormat/>
    <w:rsid w:val="007016DB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link w:val="70"/>
    <w:uiPriority w:val="9"/>
    <w:unhideWhenUsed/>
    <w:qFormat/>
    <w:rsid w:val="00701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unhideWhenUsed/>
    <w:qFormat/>
    <w:rsid w:val="007016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16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7016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Title"/>
    <w:basedOn w:val="a"/>
    <w:qFormat/>
    <w:pPr>
      <w:keepNext/>
      <w:keepLines/>
      <w:spacing w:after="60"/>
    </w:pPr>
    <w:rPr>
      <w:sz w:val="52"/>
      <w:szCs w:val="52"/>
    </w:rPr>
  </w:style>
  <w:style w:type="paragraph" w:styleId="a9">
    <w:name w:val="Subtitle"/>
    <w:basedOn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a">
    <w:name w:val="No Spacing"/>
    <w:uiPriority w:val="1"/>
    <w:qFormat/>
    <w:rsid w:val="007016DB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doc/3454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123</cp:lastModifiedBy>
  <cp:revision>2</cp:revision>
  <cp:lastPrinted>2018-06-01T14:30:00Z</cp:lastPrinted>
  <dcterms:created xsi:type="dcterms:W3CDTF">2018-06-20T12:44:00Z</dcterms:created>
  <dcterms:modified xsi:type="dcterms:W3CDTF">2018-06-20T12:44:00Z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